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B8" w:rsidRDefault="00CD7D27" w:rsidP="00CD7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D27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1864B8">
        <w:rPr>
          <w:rFonts w:ascii="Times New Roman" w:hAnsi="Times New Roman" w:cs="Times New Roman"/>
          <w:b/>
          <w:sz w:val="24"/>
          <w:szCs w:val="24"/>
        </w:rPr>
        <w:t>ая спецификация</w:t>
      </w:r>
    </w:p>
    <w:p w:rsidR="00CD7D27" w:rsidRDefault="001864B8" w:rsidP="00CD7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торце</w:t>
      </w:r>
      <w:r w:rsidR="00CD7D27" w:rsidRPr="00CD7D2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CD7D27" w:rsidRPr="00CD7D27">
        <w:rPr>
          <w:rFonts w:ascii="Times New Roman" w:hAnsi="Times New Roman" w:cs="Times New Roman"/>
          <w:b/>
          <w:sz w:val="24"/>
          <w:szCs w:val="24"/>
        </w:rPr>
        <w:t>уплотнени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D7D27" w:rsidRPr="00CD7D27">
        <w:rPr>
          <w:rFonts w:ascii="Times New Roman" w:hAnsi="Times New Roman" w:cs="Times New Roman"/>
          <w:b/>
          <w:sz w:val="24"/>
          <w:szCs w:val="24"/>
        </w:rPr>
        <w:t xml:space="preserve"> для насосов EBARA GREAT 80x50UCWM32N</w:t>
      </w:r>
    </w:p>
    <w:p w:rsidR="001864B8" w:rsidRPr="00CD7D27" w:rsidRDefault="001864B8" w:rsidP="00CD7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7D27" w:rsidRPr="00CD7D27" w:rsidRDefault="00CD7D27" w:rsidP="001864B8">
      <w:pPr>
        <w:rPr>
          <w:rFonts w:ascii="Times New Roman" w:hAnsi="Times New Roman" w:cs="Times New Roman"/>
          <w:b/>
          <w:sz w:val="24"/>
          <w:szCs w:val="24"/>
        </w:rPr>
      </w:pPr>
      <w:r w:rsidRPr="00CD7D27">
        <w:rPr>
          <w:rFonts w:ascii="Times New Roman" w:hAnsi="Times New Roman" w:cs="Times New Roman"/>
          <w:b/>
          <w:sz w:val="24"/>
          <w:szCs w:val="24"/>
        </w:rPr>
        <w:t>1. Технические и конструктивные требования к закупаемой продукции.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 xml:space="preserve">Применяется при проведении планового ремонта насосов EBARA GREAT 80x50UCWM32N (для насоса Р-1104АВ)  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Материал корпуса торцевого уплотнения – нержавеющая сталь 2Cr13;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Материал уплотнительных колец O-</w:t>
      </w:r>
      <w:proofErr w:type="spellStart"/>
      <w:r w:rsidRPr="00CD7D27">
        <w:rPr>
          <w:rFonts w:ascii="Times New Roman" w:hAnsi="Times New Roman" w:cs="Times New Roman"/>
          <w:sz w:val="24"/>
          <w:szCs w:val="24"/>
        </w:rPr>
        <w:t>ring</w:t>
      </w:r>
      <w:proofErr w:type="spellEnd"/>
      <w:r w:rsidRPr="00CD7D2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7D27">
        <w:rPr>
          <w:rFonts w:ascii="Times New Roman" w:hAnsi="Times New Roman" w:cs="Times New Roman"/>
          <w:sz w:val="24"/>
          <w:szCs w:val="24"/>
        </w:rPr>
        <w:t>Viton</w:t>
      </w:r>
      <w:proofErr w:type="spellEnd"/>
      <w:r w:rsidRPr="00CD7D27">
        <w:rPr>
          <w:rFonts w:ascii="Times New Roman" w:hAnsi="Times New Roman" w:cs="Times New Roman"/>
          <w:sz w:val="24"/>
          <w:szCs w:val="24"/>
        </w:rPr>
        <w:t>;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Материал неподвижного кольца пары трения – Карбид кремния (</w:t>
      </w:r>
      <w:proofErr w:type="spellStart"/>
      <w:r w:rsidRPr="00CD7D27">
        <w:rPr>
          <w:rFonts w:ascii="Times New Roman" w:hAnsi="Times New Roman" w:cs="Times New Roman"/>
          <w:sz w:val="24"/>
          <w:szCs w:val="24"/>
        </w:rPr>
        <w:t>SiC</w:t>
      </w:r>
      <w:proofErr w:type="spellEnd"/>
      <w:r w:rsidRPr="00CD7D27">
        <w:rPr>
          <w:rFonts w:ascii="Times New Roman" w:hAnsi="Times New Roman" w:cs="Times New Roman"/>
          <w:sz w:val="24"/>
          <w:szCs w:val="24"/>
        </w:rPr>
        <w:t>);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Материал подвижного кольца пары трения – графит с улучшенными свойствами;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Подключение к системе охлаждения – G 1/2";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Диаметр вала насоса – 50 мм;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Торцевое уплотнение должно быть рассчитано на следующие рабочие параметры: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- рабочая среда – нефть;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- рабочая температура – до 139°С;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- давление всасывания – 0,25 МПа;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- давление нагнетания – 0.85 МПа;</w:t>
      </w:r>
    </w:p>
    <w:p w:rsid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  <w:r w:rsidRPr="00CD7D27">
        <w:rPr>
          <w:rFonts w:ascii="Times New Roman" w:hAnsi="Times New Roman" w:cs="Times New Roman"/>
          <w:sz w:val="24"/>
          <w:szCs w:val="24"/>
        </w:rPr>
        <w:t>- количество оборотов вала насоса – 2940 об/мин;</w:t>
      </w:r>
    </w:p>
    <w:p w:rsidR="00CD7D27" w:rsidRPr="001A2304" w:rsidRDefault="00CD7D27" w:rsidP="00CD7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CD7D27" w:rsidRPr="001A2304" w:rsidRDefault="00CD7D27" w:rsidP="00CD7D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CD7D27" w:rsidRPr="00E373A5" w:rsidRDefault="00CD7D27" w:rsidP="00CD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BARA GREAT 80x50UCWM32N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 xml:space="preserve">отсутствия совместимости, </w:t>
      </w:r>
      <w:proofErr w:type="spellStart"/>
      <w:r w:rsidRPr="00E373A5">
        <w:rPr>
          <w:rFonts w:ascii="Times New Roman" w:hAnsi="Times New Roman" w:cs="Times New Roman"/>
          <w:sz w:val="24"/>
          <w:szCs w:val="24"/>
        </w:rPr>
        <w:t>негерметичности</w:t>
      </w:r>
      <w:proofErr w:type="spellEnd"/>
      <w:r w:rsidRPr="00E373A5">
        <w:rPr>
          <w:rFonts w:ascii="Times New Roman" w:hAnsi="Times New Roman" w:cs="Times New Roman"/>
          <w:sz w:val="24"/>
          <w:szCs w:val="24"/>
        </w:rPr>
        <w:t xml:space="preserve">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CD7D27" w:rsidRPr="001A2304" w:rsidRDefault="00CD7D27" w:rsidP="00CD7D27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CD7D27" w:rsidRPr="001A2304" w:rsidRDefault="00CD7D27" w:rsidP="00CD7D27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CD7D27" w:rsidRPr="001A2304" w:rsidRDefault="00CD7D27" w:rsidP="00CD7D27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CD7D27" w:rsidRPr="001A2304" w:rsidRDefault="00CD7D27" w:rsidP="00CD7D27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CD7D27" w:rsidRPr="001A2304" w:rsidRDefault="00CD7D27" w:rsidP="00CD7D27">
      <w:pPr>
        <w:spacing w:after="0" w:line="240" w:lineRule="auto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CD7D27" w:rsidRPr="001A2304" w:rsidRDefault="00CD7D27" w:rsidP="00CD7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D27" w:rsidRPr="001A2304" w:rsidRDefault="00CD7D27" w:rsidP="00CD7D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CD7D27" w:rsidRPr="009543DE" w:rsidRDefault="00CD7D27" w:rsidP="00CD7D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CD7D27" w:rsidRDefault="00CD7D27" w:rsidP="00CD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7D27" w:rsidRDefault="00CD7D27" w:rsidP="00CD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7D27" w:rsidRPr="005B6726" w:rsidRDefault="00CD7D27" w:rsidP="00CD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CD7D27" w:rsidRDefault="00CD7D27" w:rsidP="00CD7D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7D27" w:rsidRDefault="00CD7D27" w:rsidP="00CD7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CD7D27" w:rsidRPr="00CD7D27" w:rsidRDefault="00CD7D27" w:rsidP="00CD7D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7D27" w:rsidRPr="00CD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70450"/>
    <w:rsid w:val="000F32B3"/>
    <w:rsid w:val="001727BF"/>
    <w:rsid w:val="001864B8"/>
    <w:rsid w:val="001D5059"/>
    <w:rsid w:val="0025798F"/>
    <w:rsid w:val="00290690"/>
    <w:rsid w:val="0033006F"/>
    <w:rsid w:val="00356551"/>
    <w:rsid w:val="00370DF1"/>
    <w:rsid w:val="004F1251"/>
    <w:rsid w:val="00727D5D"/>
    <w:rsid w:val="0074250A"/>
    <w:rsid w:val="00834C98"/>
    <w:rsid w:val="00842E1F"/>
    <w:rsid w:val="009F0FB0"/>
    <w:rsid w:val="009F3A72"/>
    <w:rsid w:val="00A16C72"/>
    <w:rsid w:val="00A205D0"/>
    <w:rsid w:val="00AA1457"/>
    <w:rsid w:val="00B0565B"/>
    <w:rsid w:val="00B535DE"/>
    <w:rsid w:val="00BC149D"/>
    <w:rsid w:val="00C151D3"/>
    <w:rsid w:val="00CD7D27"/>
    <w:rsid w:val="00DA4136"/>
    <w:rsid w:val="00EC2C4F"/>
    <w:rsid w:val="00EC656B"/>
    <w:rsid w:val="00FE19D9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FCC5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Arman</cp:lastModifiedBy>
  <cp:revision>14</cp:revision>
  <dcterms:created xsi:type="dcterms:W3CDTF">2020-04-22T17:28:00Z</dcterms:created>
  <dcterms:modified xsi:type="dcterms:W3CDTF">2020-04-29T16:55:00Z</dcterms:modified>
</cp:coreProperties>
</file>